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ind w:firstLine="0" w:firstLineChars="0"/>
        <w:rPr>
          <w:rFonts w:hint="eastAsia" w:ascii="黑体" w:hAnsi="黑体" w:eastAsia="黑体" w:cs="黑体"/>
          <w:color w:val="000000"/>
          <w:sz w:val="32"/>
          <w:szCs w:val="32"/>
        </w:rPr>
      </w:pPr>
      <w:r>
        <w:rPr>
          <w:rFonts w:hint="eastAsia" w:ascii="黑体" w:hAnsi="黑体" w:eastAsia="黑体" w:cs="黑体"/>
          <w:color w:val="000000"/>
          <w:sz w:val="32"/>
          <w:szCs w:val="32"/>
        </w:rPr>
        <w:t>附件1</w:t>
      </w:r>
      <w:bookmarkStart w:id="0" w:name="_GoBack"/>
      <w:bookmarkEnd w:id="0"/>
    </w:p>
    <w:p>
      <w:pPr>
        <w:pStyle w:val="9"/>
        <w:spacing w:line="360" w:lineRule="auto"/>
        <w:ind w:firstLine="0" w:firstLineChars="0"/>
        <w:jc w:val="center"/>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采购清单</w:t>
      </w:r>
    </w:p>
    <w:tbl>
      <w:tblPr>
        <w:tblStyle w:val="5"/>
        <w:tblW w:w="832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1"/>
        <w:gridCol w:w="2040"/>
        <w:gridCol w:w="2895"/>
        <w:gridCol w:w="126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名称</w:t>
            </w:r>
          </w:p>
        </w:tc>
        <w:tc>
          <w:tcPr>
            <w:tcW w:w="2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规格</w:t>
            </w:r>
          </w:p>
        </w:tc>
        <w:tc>
          <w:tcPr>
            <w:tcW w:w="1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832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总助及部门正副职办公室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1600~1800* 1300~1400*740~760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办公椅</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 xml:space="preserve"> 常规（网面）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文件柜</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1600~1800*400~420*</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1800~2000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茶水柜</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1000~1300*390~410*700~850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32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员工办公室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长桌或L形桌二选一1400~1600*1000~1200*740~760（含移动抽屉柜）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文件柜</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800~1200*390~410*1800~2000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832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小会议室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会议桌</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满足15~16人位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洽谈椅</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常规（网面）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茶水柜</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1000~1300*390~410*700~850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32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接待室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沙发</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满足5~6人位为二选一</w:t>
            </w:r>
          </w:p>
          <w:p>
            <w:pPr>
              <w:keepNext w:val="0"/>
              <w:keepLines w:val="0"/>
              <w:widowControl/>
              <w:numPr>
                <w:ilvl w:val="0"/>
                <w:numId w:val="1"/>
              </w:numPr>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单人沙发</w:t>
            </w:r>
          </w:p>
          <w:p>
            <w:pPr>
              <w:keepNext w:val="0"/>
              <w:keepLines w:val="0"/>
              <w:widowControl/>
              <w:numPr>
                <w:ilvl w:val="0"/>
                <w:numId w:val="1"/>
              </w:numPr>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组合沙发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茶几</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边几/茶几二选一</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茶水</w:t>
            </w:r>
            <w:r>
              <w:rPr>
                <w:rFonts w:hint="eastAsia" w:ascii="宋体" w:hAnsi="宋体" w:eastAsia="宋体" w:cs="宋体"/>
                <w:i w:val="0"/>
                <w:iCs w:val="0"/>
                <w:color w:val="000000"/>
                <w:kern w:val="0"/>
                <w:sz w:val="20"/>
                <w:szCs w:val="20"/>
                <w:u w:val="none"/>
                <w:lang w:val="en-US" w:eastAsia="zh-CN" w:bidi="ar"/>
              </w:rPr>
              <w:t>柜</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常规</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326"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7楼大会议室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会议桌（含椅子）</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会议室满足35人位二选一</w:t>
            </w:r>
          </w:p>
          <w:p>
            <w:pPr>
              <w:keepNext w:val="0"/>
              <w:keepLines w:val="0"/>
              <w:widowControl/>
              <w:numPr>
                <w:ilvl w:val="0"/>
                <w:numId w:val="0"/>
              </w:numPr>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1.现会议桌（椅）加长（修补）</w:t>
            </w:r>
          </w:p>
          <w:p>
            <w:pPr>
              <w:keepNext w:val="0"/>
              <w:keepLines w:val="0"/>
              <w:widowControl/>
              <w:suppressLineNumbers w:val="0"/>
              <w:jc w:val="lef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2.换新。与现会议桌相似，带多功能插座、话筒设备开孔。</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茶水柜</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1000~1300*400*700~800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bl>
    <w:p>
      <w:pPr>
        <w:pStyle w:val="9"/>
        <w:spacing w:line="360" w:lineRule="auto"/>
        <w:ind w:left="0" w:leftChars="0"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注：1.材质说明</w:t>
      </w:r>
    </w:p>
    <w:tbl>
      <w:tblPr>
        <w:tblStyle w:val="6"/>
        <w:tblW w:w="8310"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070"/>
        <w:gridCol w:w="5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Align w:val="top"/>
          </w:tcPr>
          <w:p>
            <w:pPr>
              <w:pStyle w:val="9"/>
              <w:spacing w:line="360" w:lineRule="auto"/>
              <w:ind w:firstLine="480" w:firstLineChars="200"/>
              <w:jc w:val="both"/>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2070" w:type="dxa"/>
            <w:vAlign w:val="top"/>
          </w:tcPr>
          <w:p>
            <w:pPr>
              <w:pStyle w:val="9"/>
              <w:spacing w:line="360" w:lineRule="auto"/>
              <w:ind w:left="0" w:leftChars="0" w:firstLine="0" w:firstLineChars="0"/>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val="en-US" w:eastAsia="zh-CN"/>
              </w:rPr>
              <w:t>基材</w:t>
            </w:r>
          </w:p>
        </w:tc>
        <w:tc>
          <w:tcPr>
            <w:tcW w:w="5085" w:type="dxa"/>
            <w:vAlign w:val="top"/>
          </w:tcPr>
          <w:p>
            <w:pPr>
              <w:pStyle w:val="9"/>
              <w:spacing w:line="360" w:lineRule="auto"/>
              <w:ind w:left="0" w:leftChars="0" w:firstLine="0" w:firstLineChars="0"/>
              <w:jc w:val="both"/>
              <w:rPr>
                <w:rFonts w:hint="eastAsia" w:ascii="仿宋_GB2312" w:hAnsi="仿宋_GB2312" w:eastAsia="仿宋_GB2312" w:cs="仿宋_GB2312"/>
                <w:color w:val="auto"/>
                <w:sz w:val="24"/>
                <w:szCs w:val="24"/>
                <w:highlight w:val="none"/>
                <w:vertAlign w:val="baseline"/>
                <w:lang w:eastAsia="zh-CN"/>
              </w:rPr>
            </w:pPr>
            <w:r>
              <w:rPr>
                <w:rFonts w:hint="eastAsia" w:ascii="宋体" w:hAnsi="宋体" w:eastAsia="宋体" w:cs="宋体"/>
                <w:i w:val="0"/>
                <w:iCs w:val="0"/>
                <w:color w:val="000000"/>
                <w:kern w:val="0"/>
                <w:sz w:val="20"/>
                <w:szCs w:val="20"/>
                <w:u w:val="none"/>
                <w:lang w:val="en-US" w:eastAsia="zh-CN" w:bidi="ar"/>
              </w:rPr>
              <w:t>采用欧洲E0级基材标准，甲醛释放量趋于0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Align w:val="top"/>
          </w:tcPr>
          <w:p>
            <w:pPr>
              <w:pStyle w:val="9"/>
              <w:spacing w:line="360" w:lineRule="auto"/>
              <w:ind w:firstLine="480" w:firstLineChars="200"/>
              <w:jc w:val="both"/>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w:t>
            </w:r>
          </w:p>
        </w:tc>
        <w:tc>
          <w:tcPr>
            <w:tcW w:w="2070" w:type="dxa"/>
            <w:vAlign w:val="top"/>
          </w:tcPr>
          <w:p>
            <w:pPr>
              <w:pStyle w:val="9"/>
              <w:spacing w:line="360" w:lineRule="auto"/>
              <w:ind w:left="0" w:leftChars="0" w:firstLine="0" w:firstLineChar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贴面</w:t>
            </w:r>
          </w:p>
        </w:tc>
        <w:tc>
          <w:tcPr>
            <w:tcW w:w="5085" w:type="dxa"/>
            <w:vAlign w:val="top"/>
          </w:tcPr>
          <w:p>
            <w:pPr>
              <w:pStyle w:val="9"/>
              <w:spacing w:line="360" w:lineRule="auto"/>
              <w:ind w:left="0" w:leftChars="0" w:firstLine="0" w:firstLineChars="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耐磨，不易变色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Align w:val="top"/>
          </w:tcPr>
          <w:p>
            <w:pPr>
              <w:pStyle w:val="9"/>
              <w:spacing w:line="360" w:lineRule="auto"/>
              <w:ind w:firstLine="480" w:firstLineChars="20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w:t>
            </w:r>
          </w:p>
        </w:tc>
        <w:tc>
          <w:tcPr>
            <w:tcW w:w="2070" w:type="dxa"/>
            <w:vAlign w:val="top"/>
          </w:tcPr>
          <w:p>
            <w:pPr>
              <w:pStyle w:val="9"/>
              <w:spacing w:line="360" w:lineRule="auto"/>
              <w:ind w:left="0" w:leftChars="0" w:firstLine="0" w:firstLineChars="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五金</w:t>
            </w:r>
          </w:p>
        </w:tc>
        <w:tc>
          <w:tcPr>
            <w:tcW w:w="5085" w:type="dxa"/>
            <w:vAlign w:val="top"/>
          </w:tcPr>
          <w:p>
            <w:pPr>
              <w:pStyle w:val="9"/>
              <w:spacing w:line="360" w:lineRule="auto"/>
              <w:ind w:left="0" w:leftChars="0" w:firstLine="0" w:firstLineChars="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采用优质五金连接件；结构简单，连接牢固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Align w:val="top"/>
          </w:tcPr>
          <w:p>
            <w:pPr>
              <w:pStyle w:val="9"/>
              <w:spacing w:line="360" w:lineRule="auto"/>
              <w:ind w:firstLine="480" w:firstLineChars="200"/>
              <w:jc w:val="both"/>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w:t>
            </w:r>
          </w:p>
        </w:tc>
        <w:tc>
          <w:tcPr>
            <w:tcW w:w="2070" w:type="dxa"/>
            <w:vAlign w:val="top"/>
          </w:tcPr>
          <w:p>
            <w:pPr>
              <w:pStyle w:val="9"/>
              <w:spacing w:line="360" w:lineRule="auto"/>
              <w:ind w:left="0" w:leftChars="0" w:firstLine="0" w:firstLineChars="0"/>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w:t>
            </w:r>
          </w:p>
        </w:tc>
        <w:tc>
          <w:tcPr>
            <w:tcW w:w="5085" w:type="dxa"/>
            <w:vAlign w:val="top"/>
          </w:tcPr>
          <w:p>
            <w:pPr>
              <w:pStyle w:val="9"/>
              <w:spacing w:line="360" w:lineRule="auto"/>
              <w:ind w:left="0" w:leftChars="0" w:firstLine="0" w:firstLineChars="0"/>
              <w:jc w:val="both"/>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所有家具甲醛释放量需符合国家标准</w:t>
            </w:r>
          </w:p>
        </w:tc>
      </w:tr>
    </w:tbl>
    <w:p>
      <w:pPr>
        <w:pStyle w:val="9"/>
        <w:spacing w:line="360" w:lineRule="auto"/>
        <w:ind w:left="0" w:lef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文件项目需求提供的可能涉及到的</w:t>
      </w:r>
      <w:r>
        <w:rPr>
          <w:rFonts w:hint="eastAsia" w:ascii="仿宋_GB2312" w:hAnsi="仿宋_GB2312" w:eastAsia="仿宋_GB2312" w:cs="仿宋_GB2312"/>
          <w:color w:val="auto"/>
          <w:sz w:val="24"/>
          <w:szCs w:val="24"/>
          <w:highlight w:val="none"/>
          <w:lang w:val="en-US" w:eastAsia="zh-CN"/>
        </w:rPr>
        <w:t>规格、材质仅作为</w:t>
      </w:r>
      <w:r>
        <w:rPr>
          <w:rFonts w:hint="eastAsia" w:ascii="仿宋_GB2312" w:hAnsi="仿宋_GB2312" w:eastAsia="仿宋_GB2312" w:cs="仿宋_GB2312"/>
          <w:color w:val="auto"/>
          <w:sz w:val="24"/>
          <w:szCs w:val="24"/>
          <w:highlight w:val="none"/>
        </w:rPr>
        <w:t>说明并没有限制性，供应商在</w:t>
      </w:r>
      <w:r>
        <w:rPr>
          <w:rFonts w:hint="eastAsia" w:ascii="仿宋_GB2312" w:hAnsi="仿宋_GB2312" w:eastAsia="仿宋_GB2312" w:cs="仿宋_GB2312"/>
          <w:color w:val="auto"/>
          <w:sz w:val="24"/>
          <w:szCs w:val="24"/>
          <w:highlight w:val="none"/>
          <w:lang w:eastAsia="zh-CN"/>
        </w:rPr>
        <w:t>投标</w:t>
      </w:r>
      <w:r>
        <w:rPr>
          <w:rFonts w:hint="eastAsia" w:ascii="仿宋_GB2312" w:hAnsi="仿宋_GB2312" w:eastAsia="仿宋_GB2312" w:cs="仿宋_GB2312"/>
          <w:color w:val="auto"/>
          <w:sz w:val="24"/>
          <w:szCs w:val="24"/>
          <w:highlight w:val="none"/>
        </w:rPr>
        <w:t>时可以选用替代，但这些替代的品牌、产品技术标准要优于或相当于项目需求规格中要求的标准，以满足采购单</w:t>
      </w:r>
      <w:r>
        <w:rPr>
          <w:rFonts w:hint="eastAsia" w:ascii="仿宋_GB2312" w:hAnsi="仿宋_GB2312" w:eastAsia="仿宋_GB2312" w:cs="仿宋_GB2312"/>
          <w:color w:val="auto"/>
          <w:sz w:val="24"/>
          <w:szCs w:val="24"/>
          <w:highlight w:val="none"/>
          <w:lang w:eastAsia="zh-CN"/>
        </w:rPr>
        <w:t>位的需要。</w:t>
      </w:r>
    </w:p>
    <w:p>
      <w:pPr>
        <w:pStyle w:val="9"/>
        <w:spacing w:line="360" w:lineRule="auto"/>
        <w:ind w:left="0" w:leftChars="0"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中标产品的技术标准按国家标准执行，无国家标准的，按行业标准执行，无国家和行业标准的，按企业标准执行；但在采购文件中有特别要求的，按采购文件中规定的要求执行，并且符合相关法律、法规规定的要求</w:t>
      </w:r>
    </w:p>
    <w:p>
      <w:pPr>
        <w:pStyle w:val="9"/>
        <w:spacing w:line="360" w:lineRule="auto"/>
        <w:ind w:firstLine="640"/>
        <w:rPr>
          <w:rFonts w:ascii="仿宋_GB2312" w:hAnsi="仿宋_GB2312" w:eastAsia="仿宋_GB2312" w:cs="仿宋_GB2312"/>
          <w:color w:val="000000"/>
          <w:sz w:val="32"/>
          <w:szCs w:val="32"/>
          <w:highlight w:val="yellow"/>
        </w:rPr>
      </w:pPr>
    </w:p>
    <w:p>
      <w:pPr>
        <w:pStyle w:val="9"/>
        <w:spacing w:line="360" w:lineRule="auto"/>
        <w:ind w:firstLine="0" w:firstLineChars="0"/>
        <w:rPr>
          <w:rFonts w:ascii="黑体" w:hAnsi="黑体" w:eastAsia="黑体" w:cs="黑体"/>
          <w:color w:val="000000"/>
          <w:sz w:val="32"/>
          <w:szCs w:val="32"/>
        </w:rPr>
      </w:pPr>
    </w:p>
    <w:p>
      <w:pPr>
        <w:pStyle w:val="9"/>
        <w:spacing w:line="360" w:lineRule="auto"/>
        <w:ind w:firstLine="0" w:firstLineChars="0"/>
        <w:rPr>
          <w:rFonts w:ascii="黑体" w:hAnsi="黑体" w:eastAsia="黑体" w:cs="黑体"/>
          <w:color w:val="000000"/>
          <w:sz w:val="32"/>
          <w:szCs w:val="32"/>
        </w:rPr>
        <w:sectPr>
          <w:footerReference r:id="rId3" w:type="default"/>
          <w:pgSz w:w="11906" w:h="16838"/>
          <w:pgMar w:top="1440" w:right="1800" w:bottom="1440" w:left="1800" w:header="851" w:footer="992" w:gutter="0"/>
          <w:cols w:space="425" w:num="1"/>
          <w:docGrid w:type="lines" w:linePitch="312" w:charSpace="0"/>
        </w:sectPr>
      </w:pPr>
    </w:p>
    <w:p>
      <w:pPr>
        <w:pStyle w:val="9"/>
        <w:spacing w:line="360" w:lineRule="auto"/>
        <w:ind w:firstLine="0" w:firstLineChars="0"/>
        <w:rPr>
          <w:rFonts w:ascii="黑体" w:hAnsi="黑体" w:eastAsia="黑体" w:cs="黑体"/>
          <w:color w:val="000000"/>
          <w:sz w:val="32"/>
          <w:szCs w:val="32"/>
        </w:rPr>
      </w:pPr>
      <w:r>
        <w:rPr>
          <w:rFonts w:hint="eastAsia" w:ascii="黑体" w:hAnsi="黑体" w:eastAsia="黑体" w:cs="黑体"/>
          <w:color w:val="000000"/>
          <w:sz w:val="32"/>
          <w:szCs w:val="32"/>
        </w:rPr>
        <w:t>附件2</w:t>
      </w:r>
    </w:p>
    <w:p>
      <w:pPr>
        <w:spacing w:line="360" w:lineRule="auto"/>
        <w:jc w:val="center"/>
        <w:rPr>
          <w:rFonts w:ascii="方正小标宋简体" w:hAnsi="宋体" w:eastAsia="方正小标宋简体"/>
          <w:bCs/>
          <w:spacing w:val="-6"/>
          <w:sz w:val="44"/>
          <w:szCs w:val="44"/>
        </w:rPr>
      </w:pPr>
      <w:r>
        <w:rPr>
          <w:rFonts w:hint="eastAsia" w:ascii="方正小标宋简体" w:hAnsi="宋体" w:eastAsia="方正小标宋简体"/>
          <w:bCs/>
          <w:spacing w:val="-6"/>
          <w:sz w:val="44"/>
          <w:szCs w:val="44"/>
        </w:rPr>
        <w:t>报价函</w:t>
      </w:r>
    </w:p>
    <w:p>
      <w:pPr>
        <w:spacing w:line="360" w:lineRule="auto"/>
        <w:rPr>
          <w:rFonts w:ascii="仿宋_GB2312" w:hAnsi="宋体" w:eastAsia="仿宋_GB2312"/>
          <w:b/>
          <w:spacing w:val="-6"/>
          <w:sz w:val="32"/>
          <w:szCs w:val="32"/>
        </w:rPr>
      </w:pPr>
    </w:p>
    <w:p>
      <w:pPr>
        <w:spacing w:line="360" w:lineRule="auto"/>
        <w:rPr>
          <w:rFonts w:ascii="仿宋_GB2312" w:hAnsi="宋体" w:eastAsia="仿宋_GB2312"/>
          <w:spacing w:val="-6"/>
          <w:sz w:val="32"/>
          <w:szCs w:val="32"/>
        </w:rPr>
      </w:pPr>
      <w:r>
        <w:rPr>
          <w:rFonts w:hint="eastAsia" w:ascii="仿宋_GB2312" w:hAnsi="宋体" w:eastAsia="仿宋_GB2312"/>
          <w:spacing w:val="-6"/>
          <w:sz w:val="32"/>
          <w:szCs w:val="32"/>
        </w:rPr>
        <w:t>投标人名称：</w:t>
      </w:r>
      <w:r>
        <w:rPr>
          <w:rFonts w:hint="eastAsia" w:ascii="仿宋_GB2312" w:hAnsi="宋体" w:eastAsia="仿宋_GB2312"/>
          <w:spacing w:val="-6"/>
          <w:sz w:val="32"/>
          <w:szCs w:val="32"/>
          <w:u w:val="single"/>
        </w:rPr>
        <w:t xml:space="preserve">                     </w:t>
      </w:r>
    </w:p>
    <w:tbl>
      <w:tblPr>
        <w:tblStyle w:val="5"/>
        <w:tblW w:w="8634"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86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pacing w:val="-6"/>
                <w:sz w:val="32"/>
                <w:szCs w:val="32"/>
                <w:u w:val="single"/>
              </w:rPr>
            </w:pPr>
            <w:r>
              <w:rPr>
                <w:rFonts w:hint="eastAsia" w:ascii="仿宋_GB2312" w:hAnsi="宋体" w:eastAsia="仿宋_GB2312"/>
                <w:b/>
                <w:spacing w:val="-6"/>
                <w:sz w:val="32"/>
                <w:szCs w:val="32"/>
              </w:rPr>
              <w:t>投标总价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863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b/>
                <w:spacing w:val="-6"/>
                <w:sz w:val="32"/>
                <w:szCs w:val="32"/>
              </w:rPr>
            </w:pPr>
          </w:p>
          <w:p>
            <w:pPr>
              <w:spacing w:line="360" w:lineRule="auto"/>
              <w:rPr>
                <w:rFonts w:ascii="仿宋_GB2312" w:hAnsi="宋体" w:eastAsia="仿宋_GB2312"/>
                <w:spacing w:val="-6"/>
                <w:sz w:val="32"/>
                <w:szCs w:val="32"/>
                <w:u w:val="single"/>
              </w:rPr>
            </w:pPr>
            <w:r>
              <w:rPr>
                <w:rFonts w:hint="eastAsia" w:ascii="仿宋_GB2312" w:hAnsi="宋体" w:eastAsia="仿宋_GB2312"/>
                <w:spacing w:val="-6"/>
                <w:sz w:val="32"/>
                <w:szCs w:val="32"/>
              </w:rPr>
              <w:t>金额大写：</w:t>
            </w:r>
            <w:r>
              <w:rPr>
                <w:rFonts w:hint="eastAsia" w:ascii="仿宋_GB2312" w:hAnsi="宋体" w:eastAsia="仿宋_GB2312"/>
                <w:spacing w:val="-6"/>
                <w:sz w:val="32"/>
                <w:szCs w:val="32"/>
                <w:u w:val="single"/>
              </w:rPr>
              <w:t xml:space="preserve">                                          </w:t>
            </w:r>
            <w:r>
              <w:rPr>
                <w:rFonts w:hint="eastAsia" w:ascii="仿宋_GB2312" w:hAnsi="宋体" w:eastAsia="仿宋_GB2312"/>
                <w:spacing w:val="-6"/>
                <w:sz w:val="32"/>
                <w:szCs w:val="32"/>
              </w:rPr>
              <w:t>，小写：</w:t>
            </w:r>
            <w:r>
              <w:rPr>
                <w:rFonts w:hint="eastAsia" w:ascii="仿宋_GB2312" w:hAnsi="宋体" w:eastAsia="仿宋_GB2312"/>
                <w:spacing w:val="-6"/>
                <w:sz w:val="32"/>
                <w:szCs w:val="32"/>
                <w:u w:val="single"/>
              </w:rPr>
              <w:t xml:space="preserve">            </w:t>
            </w:r>
          </w:p>
          <w:p>
            <w:pPr>
              <w:spacing w:line="360" w:lineRule="auto"/>
              <w:rPr>
                <w:rFonts w:ascii="仿宋_GB2312" w:hAnsi="宋体" w:eastAsia="仿宋_GB2312"/>
                <w:spacing w:val="-6"/>
                <w:sz w:val="32"/>
                <w:szCs w:val="32"/>
                <w:u w:val="single"/>
              </w:rPr>
            </w:pPr>
          </w:p>
          <w:p>
            <w:pPr>
              <w:spacing w:line="360" w:lineRule="auto"/>
              <w:rPr>
                <w:rFonts w:ascii="仿宋_GB2312" w:hAnsi="宋体" w:eastAsia="仿宋_GB2312"/>
                <w:b/>
                <w:spacing w:val="-6"/>
                <w:sz w:val="32"/>
                <w:szCs w:val="32"/>
              </w:rPr>
            </w:pPr>
            <w:r>
              <w:rPr>
                <w:rFonts w:hint="eastAsia" w:ascii="仿宋_GB2312" w:hAnsi="宋体" w:eastAsia="仿宋_GB2312"/>
                <w:spacing w:val="-6"/>
                <w:sz w:val="32"/>
                <w:szCs w:val="32"/>
              </w:rPr>
              <w:t>单位：人民币元</w:t>
            </w:r>
          </w:p>
        </w:tc>
      </w:tr>
    </w:tbl>
    <w:p>
      <w:pPr>
        <w:spacing w:line="360" w:lineRule="auto"/>
        <w:jc w:val="left"/>
        <w:rPr>
          <w:rFonts w:ascii="仿宋_GB2312" w:hAnsi="宋体" w:eastAsia="仿宋_GB2312"/>
          <w:spacing w:val="-6"/>
          <w:sz w:val="32"/>
          <w:szCs w:val="32"/>
        </w:rPr>
      </w:pPr>
    </w:p>
    <w:p>
      <w:pPr>
        <w:spacing w:line="360" w:lineRule="auto"/>
        <w:jc w:val="left"/>
        <w:rPr>
          <w:rFonts w:ascii="仿宋_GB2312" w:hAnsi="宋体" w:eastAsia="仿宋_GB2312"/>
          <w:b/>
          <w:spacing w:val="-6"/>
          <w:sz w:val="32"/>
          <w:szCs w:val="32"/>
        </w:rPr>
      </w:pPr>
      <w:r>
        <w:rPr>
          <w:rFonts w:hint="eastAsia" w:ascii="仿宋_GB2312" w:hAnsi="宋体" w:eastAsia="仿宋_GB2312"/>
          <w:b/>
          <w:spacing w:val="-6"/>
          <w:sz w:val="32"/>
          <w:szCs w:val="32"/>
        </w:rPr>
        <w:t>说明：</w:t>
      </w:r>
    </w:p>
    <w:p>
      <w:pPr>
        <w:spacing w:line="360" w:lineRule="auto"/>
        <w:jc w:val="left"/>
        <w:rPr>
          <w:rFonts w:ascii="仿宋_GB2312" w:hAnsi="宋体" w:eastAsia="仿宋_GB2312"/>
          <w:b/>
          <w:spacing w:val="-6"/>
          <w:sz w:val="32"/>
          <w:szCs w:val="32"/>
        </w:rPr>
      </w:pPr>
      <w:r>
        <w:rPr>
          <w:rFonts w:hint="eastAsia" w:ascii="仿宋_GB2312" w:hAnsi="宋体" w:eastAsia="仿宋_GB2312"/>
          <w:b/>
          <w:spacing w:val="-6"/>
          <w:sz w:val="32"/>
          <w:szCs w:val="32"/>
        </w:rPr>
        <w:t>1.投标总价包括完成所有产品供货及履行所有规定服务所产生的全部费用。</w:t>
      </w:r>
    </w:p>
    <w:p>
      <w:pPr>
        <w:spacing w:line="360" w:lineRule="auto"/>
        <w:jc w:val="left"/>
        <w:rPr>
          <w:rFonts w:ascii="仿宋_GB2312" w:hAnsi="宋体" w:eastAsia="仿宋_GB2312"/>
          <w:b/>
          <w:spacing w:val="-6"/>
          <w:sz w:val="32"/>
          <w:szCs w:val="32"/>
        </w:rPr>
      </w:pPr>
      <w:r>
        <w:rPr>
          <w:rFonts w:hint="eastAsia" w:ascii="仿宋_GB2312" w:hAnsi="宋体" w:eastAsia="仿宋_GB2312"/>
          <w:b/>
          <w:spacing w:val="-6"/>
          <w:sz w:val="32"/>
          <w:szCs w:val="32"/>
        </w:rPr>
        <w:t>2.以上报价应与“投标报价明细表”中的“投标总价”相一致。</w:t>
      </w:r>
    </w:p>
    <w:p>
      <w:pPr>
        <w:spacing w:line="360" w:lineRule="auto"/>
        <w:rPr>
          <w:rFonts w:ascii="仿宋_GB2312" w:hAnsi="宋体" w:eastAsia="仿宋_GB2312"/>
          <w:b/>
          <w:spacing w:val="-6"/>
          <w:sz w:val="32"/>
          <w:szCs w:val="32"/>
        </w:rPr>
      </w:pPr>
      <w:r>
        <w:rPr>
          <w:rFonts w:hint="eastAsia" w:ascii="仿宋_GB2312" w:hAnsi="宋体" w:eastAsia="仿宋_GB2312"/>
          <w:b/>
          <w:spacing w:val="-6"/>
          <w:sz w:val="32"/>
          <w:szCs w:val="32"/>
        </w:rPr>
        <w:t>3.此表在不改变格式要求的情况下，可自行制作。</w:t>
      </w:r>
    </w:p>
    <w:p>
      <w:pPr>
        <w:spacing w:line="360" w:lineRule="auto"/>
        <w:rPr>
          <w:rFonts w:ascii="仿宋_GB2312" w:hAnsi="宋体" w:eastAsia="仿宋_GB2312"/>
          <w:spacing w:val="-6"/>
          <w:sz w:val="32"/>
          <w:szCs w:val="32"/>
        </w:rPr>
      </w:pPr>
    </w:p>
    <w:p>
      <w:pPr>
        <w:spacing w:line="360" w:lineRule="auto"/>
        <w:ind w:right="-817" w:rightChars="-389"/>
        <w:rPr>
          <w:rFonts w:ascii="仿宋_GB2312" w:hAnsi="宋体" w:eastAsia="仿宋_GB2312"/>
          <w:spacing w:val="-6"/>
          <w:sz w:val="32"/>
          <w:szCs w:val="32"/>
        </w:rPr>
      </w:pPr>
      <w:r>
        <w:rPr>
          <w:rFonts w:hint="eastAsia" w:ascii="仿宋_GB2312" w:hAnsi="宋体" w:eastAsia="仿宋_GB2312"/>
          <w:spacing w:val="-6"/>
          <w:sz w:val="32"/>
          <w:szCs w:val="32"/>
        </w:rPr>
        <w:t xml:space="preserve">投标人名称（盖章）： </w:t>
      </w:r>
    </w:p>
    <w:p>
      <w:pPr>
        <w:spacing w:line="360" w:lineRule="auto"/>
        <w:ind w:right="-817" w:rightChars="-389"/>
        <w:rPr>
          <w:rFonts w:ascii="仿宋_GB2312" w:hAnsi="宋体" w:eastAsia="仿宋_GB2312"/>
          <w:spacing w:val="-6"/>
          <w:sz w:val="32"/>
          <w:szCs w:val="32"/>
        </w:rPr>
      </w:pPr>
      <w:r>
        <w:rPr>
          <w:rFonts w:hint="eastAsia" w:ascii="仿宋_GB2312" w:hAnsi="宋体" w:eastAsia="仿宋_GB2312"/>
          <w:spacing w:val="-6"/>
          <w:sz w:val="32"/>
          <w:szCs w:val="32"/>
        </w:rPr>
        <w:t>授权代表签字：</w:t>
      </w:r>
    </w:p>
    <w:p>
      <w:pPr>
        <w:spacing w:line="360" w:lineRule="auto"/>
        <w:ind w:right="-817" w:rightChars="-389"/>
        <w:rPr>
          <w:rFonts w:ascii="仿宋_GB2312" w:hAnsi="宋体" w:eastAsia="仿宋_GB2312"/>
          <w:spacing w:val="-6"/>
          <w:sz w:val="32"/>
          <w:szCs w:val="32"/>
        </w:rPr>
      </w:pPr>
      <w:r>
        <w:rPr>
          <w:rFonts w:hint="eastAsia" w:ascii="仿宋_GB2312" w:hAnsi="宋体" w:eastAsia="仿宋_GB2312"/>
          <w:bCs/>
          <w:spacing w:val="-6"/>
          <w:sz w:val="32"/>
          <w:szCs w:val="32"/>
        </w:rPr>
        <w:t>日期：   年  月  日</w:t>
      </w:r>
    </w:p>
    <w:p>
      <w:pPr>
        <w:spacing w:line="360" w:lineRule="auto"/>
        <w:jc w:val="center"/>
        <w:rPr>
          <w:rFonts w:hAnsi="宋体"/>
          <w:b/>
          <w:spacing w:val="-6"/>
        </w:rPr>
      </w:pPr>
      <w:r>
        <w:rPr>
          <w:rFonts w:hAnsi="宋体"/>
          <w:b/>
          <w:spacing w:val="-6"/>
        </w:rPr>
        <w:br w:type="page"/>
      </w:r>
    </w:p>
    <w:p>
      <w:pPr>
        <w:pStyle w:val="9"/>
        <w:spacing w:line="360" w:lineRule="auto"/>
        <w:ind w:firstLine="0" w:firstLineChars="0"/>
        <w:jc w:val="center"/>
        <w:rPr>
          <w:rFonts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投标报价明细表</w:t>
      </w:r>
    </w:p>
    <w:tbl>
      <w:tblPr>
        <w:tblStyle w:val="5"/>
        <w:tblpPr w:leftFromText="180" w:rightFromText="180" w:vertAnchor="text" w:horzAnchor="margin" w:tblpY="442"/>
        <w:tblOverlap w:val="never"/>
        <w:tblW w:w="84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9"/>
        <w:gridCol w:w="1373"/>
        <w:gridCol w:w="1124"/>
        <w:gridCol w:w="1007"/>
        <w:gridCol w:w="1490"/>
        <w:gridCol w:w="998"/>
        <w:gridCol w:w="15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999"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r>
              <w:rPr>
                <w:rFonts w:hint="eastAsia" w:ascii="仿宋_GB2312" w:hAnsi="宋体" w:eastAsia="仿宋_GB2312"/>
                <w:spacing w:val="-6"/>
                <w:sz w:val="24"/>
              </w:rPr>
              <w:t>序号</w:t>
            </w:r>
          </w:p>
        </w:tc>
        <w:tc>
          <w:tcPr>
            <w:tcW w:w="1373"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r>
              <w:rPr>
                <w:rFonts w:hint="eastAsia" w:ascii="仿宋_GB2312" w:hAnsi="宋体" w:eastAsia="仿宋_GB2312"/>
                <w:spacing w:val="-6"/>
                <w:sz w:val="24"/>
              </w:rPr>
              <w:t>产品名称</w:t>
            </w:r>
          </w:p>
        </w:tc>
        <w:tc>
          <w:tcPr>
            <w:tcW w:w="1124" w:type="dxa"/>
            <w:tcBorders>
              <w:top w:val="single" w:color="auto" w:sz="4" w:space="0"/>
              <w:left w:val="single" w:color="auto" w:sz="4" w:space="0"/>
              <w:bottom w:val="single" w:color="auto" w:sz="4" w:space="0"/>
              <w:right w:val="single" w:color="auto" w:sz="4" w:space="0"/>
            </w:tcBorders>
            <w:vAlign w:val="center"/>
          </w:tcPr>
          <w:p>
            <w:pPr>
              <w:pStyle w:val="11"/>
              <w:rPr>
                <w:rFonts w:hint="default" w:hAnsi="宋体"/>
                <w:spacing w:val="-6"/>
                <w:kern w:val="2"/>
              </w:rPr>
            </w:pPr>
            <w:r>
              <w:rPr>
                <w:rFonts w:hAnsi="宋体"/>
                <w:spacing w:val="-6"/>
                <w:kern w:val="2"/>
              </w:rPr>
              <w:t>品牌</w:t>
            </w:r>
          </w:p>
        </w:tc>
        <w:tc>
          <w:tcPr>
            <w:tcW w:w="100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r>
              <w:rPr>
                <w:rFonts w:hint="eastAsia" w:ascii="仿宋_GB2312" w:hAnsi="宋体" w:eastAsia="仿宋_GB2312"/>
                <w:spacing w:val="-6"/>
                <w:sz w:val="24"/>
              </w:rPr>
              <w:t>规格</w:t>
            </w:r>
          </w:p>
        </w:tc>
        <w:tc>
          <w:tcPr>
            <w:tcW w:w="149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r>
              <w:rPr>
                <w:rFonts w:hint="eastAsia" w:ascii="仿宋_GB2312" w:hAnsi="宋体" w:eastAsia="仿宋_GB2312"/>
                <w:spacing w:val="-6"/>
                <w:sz w:val="24"/>
              </w:rPr>
              <w:t>单位及数量</w:t>
            </w:r>
          </w:p>
        </w:tc>
        <w:tc>
          <w:tcPr>
            <w:tcW w:w="998"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r>
              <w:rPr>
                <w:rFonts w:hint="eastAsia" w:ascii="仿宋_GB2312" w:hAnsi="宋体" w:eastAsia="仿宋_GB2312"/>
                <w:spacing w:val="-6"/>
                <w:sz w:val="24"/>
              </w:rPr>
              <w:t>单价</w:t>
            </w:r>
          </w:p>
        </w:tc>
        <w:tc>
          <w:tcPr>
            <w:tcW w:w="1506"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r>
              <w:rPr>
                <w:rFonts w:hint="eastAsia" w:ascii="仿宋_GB2312" w:hAnsi="宋体" w:eastAsia="仿宋_GB2312"/>
                <w:spacing w:val="-6"/>
                <w:sz w:val="24"/>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999"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373"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00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49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998"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506"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999"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373"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00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49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998"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506"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999"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373"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00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49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998"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506"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999"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373"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00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49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998"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506"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999"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373"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00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49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998"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506"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999"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373"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00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49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998"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506"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999"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373"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00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49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998"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506"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999"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373"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00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49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998"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506"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999"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373"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r>
              <w:rPr>
                <w:rFonts w:hint="eastAsia" w:ascii="仿宋_GB2312" w:hAnsi="宋体" w:eastAsia="仿宋_GB2312"/>
                <w:spacing w:val="-6"/>
                <w:sz w:val="24"/>
              </w:rPr>
              <w:t>……</w:t>
            </w:r>
          </w:p>
        </w:tc>
        <w:tc>
          <w:tcPr>
            <w:tcW w:w="1124"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007"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490"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998"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c>
          <w:tcPr>
            <w:tcW w:w="1506" w:type="dxa"/>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center"/>
              <w:rPr>
                <w:rFonts w:ascii="仿宋_GB2312" w:hAnsi="宋体" w:eastAsia="仿宋_GB2312"/>
                <w:spacing w:val="-6"/>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497" w:type="dxa"/>
            <w:gridSpan w:val="7"/>
            <w:tcBorders>
              <w:top w:val="single" w:color="auto" w:sz="4" w:space="0"/>
              <w:left w:val="single" w:color="auto" w:sz="4" w:space="0"/>
              <w:bottom w:val="single" w:color="auto" w:sz="4" w:space="0"/>
              <w:right w:val="single" w:color="auto" w:sz="4" w:space="0"/>
            </w:tcBorders>
            <w:vAlign w:val="center"/>
          </w:tcPr>
          <w:p>
            <w:pPr>
              <w:tabs>
                <w:tab w:val="left" w:pos="1418"/>
              </w:tabs>
              <w:spacing w:line="360" w:lineRule="auto"/>
              <w:jc w:val="left"/>
              <w:rPr>
                <w:rFonts w:ascii="仿宋_GB2312" w:hAnsi="宋体" w:eastAsia="仿宋_GB2312"/>
                <w:spacing w:val="-6"/>
                <w:sz w:val="24"/>
              </w:rPr>
            </w:pPr>
            <w:r>
              <w:rPr>
                <w:rFonts w:hint="eastAsia" w:ascii="仿宋_GB2312" w:hAnsi="宋体" w:eastAsia="仿宋_GB2312"/>
                <w:spacing w:val="-6"/>
                <w:sz w:val="24"/>
              </w:rPr>
              <w:t>投标总价：</w:t>
            </w:r>
          </w:p>
        </w:tc>
      </w:tr>
    </w:tbl>
    <w:p>
      <w:pPr>
        <w:spacing w:line="360" w:lineRule="auto"/>
        <w:ind w:right="342"/>
        <w:jc w:val="right"/>
        <w:rPr>
          <w:rFonts w:ascii="仿宋_GB2312" w:hAnsi="宋体" w:eastAsia="仿宋_GB2312"/>
          <w:b/>
          <w:spacing w:val="-6"/>
          <w:sz w:val="24"/>
        </w:rPr>
      </w:pPr>
      <w:r>
        <w:rPr>
          <w:rFonts w:hint="eastAsia" w:ascii="仿宋_GB2312" w:hAnsi="宋体" w:eastAsia="仿宋_GB2312"/>
          <w:spacing w:val="-6"/>
          <w:sz w:val="24"/>
        </w:rPr>
        <w:t>金额单位：人民币元</w:t>
      </w:r>
    </w:p>
    <w:p>
      <w:pPr>
        <w:tabs>
          <w:tab w:val="left" w:pos="1418"/>
        </w:tabs>
        <w:spacing w:line="360" w:lineRule="auto"/>
        <w:rPr>
          <w:rFonts w:ascii="仿宋_GB2312" w:hAnsi="宋体" w:eastAsia="仿宋_GB2312"/>
          <w:spacing w:val="-6"/>
          <w:sz w:val="24"/>
          <w:u w:val="single"/>
        </w:rPr>
      </w:pPr>
    </w:p>
    <w:p>
      <w:pPr>
        <w:spacing w:line="360" w:lineRule="auto"/>
        <w:ind w:right="-817" w:rightChars="-389"/>
        <w:rPr>
          <w:rFonts w:ascii="仿宋_GB2312" w:hAnsi="宋体" w:eastAsia="仿宋_GB2312"/>
          <w:spacing w:val="-6"/>
          <w:sz w:val="24"/>
        </w:rPr>
      </w:pPr>
      <w:r>
        <w:rPr>
          <w:rFonts w:hint="eastAsia" w:ascii="仿宋_GB2312" w:hAnsi="宋体" w:eastAsia="仿宋_GB2312"/>
          <w:spacing w:val="-6"/>
          <w:sz w:val="24"/>
        </w:rPr>
        <w:t xml:space="preserve">投标人名称（盖章）： </w:t>
      </w:r>
    </w:p>
    <w:p>
      <w:pPr>
        <w:spacing w:line="360" w:lineRule="auto"/>
        <w:ind w:right="-817" w:rightChars="-389"/>
        <w:rPr>
          <w:rFonts w:ascii="仿宋_GB2312" w:hAnsi="宋体" w:eastAsia="仿宋_GB2312"/>
          <w:spacing w:val="-6"/>
          <w:sz w:val="24"/>
        </w:rPr>
      </w:pPr>
      <w:r>
        <w:rPr>
          <w:rFonts w:hint="eastAsia" w:ascii="仿宋_GB2312" w:hAnsi="宋体" w:eastAsia="仿宋_GB2312"/>
          <w:spacing w:val="-6"/>
          <w:sz w:val="24"/>
        </w:rPr>
        <w:t>授权代表签字：</w:t>
      </w:r>
    </w:p>
    <w:p>
      <w:pPr>
        <w:pStyle w:val="9"/>
        <w:spacing w:line="360" w:lineRule="auto"/>
        <w:ind w:firstLine="0" w:firstLineChars="0"/>
        <w:rPr>
          <w:rFonts w:ascii="仿宋_GB2312" w:hAnsi="宋体" w:eastAsia="仿宋_GB2312"/>
          <w:bCs/>
          <w:spacing w:val="-6"/>
          <w:sz w:val="24"/>
        </w:rPr>
      </w:pPr>
      <w:r>
        <w:rPr>
          <w:rFonts w:hint="eastAsia" w:ascii="仿宋_GB2312" w:hAnsi="宋体" w:eastAsia="仿宋_GB2312"/>
          <w:bCs/>
          <w:spacing w:val="-6"/>
          <w:sz w:val="24"/>
        </w:rPr>
        <w:t>日期：  年  月  日</w:t>
      </w:r>
    </w:p>
    <w:p>
      <w:pPr>
        <w:pStyle w:val="9"/>
        <w:spacing w:line="360" w:lineRule="auto"/>
        <w:ind w:firstLine="0" w:firstLineChars="0"/>
        <w:rPr>
          <w:rFonts w:ascii="仿宋_GB2312" w:hAnsi="宋体" w:eastAsia="仿宋_GB2312"/>
          <w:bCs/>
          <w:spacing w:val="-6"/>
          <w:sz w:val="24"/>
        </w:rPr>
      </w:pPr>
    </w:p>
    <w:p>
      <w:pPr>
        <w:pStyle w:val="9"/>
        <w:spacing w:line="360" w:lineRule="auto"/>
        <w:ind w:firstLine="0" w:firstLineChars="0"/>
        <w:rPr>
          <w:rFonts w:ascii="宋体" w:hAnsi="宋体"/>
          <w:bCs/>
          <w:spacing w:val="-6"/>
          <w:sz w:val="24"/>
        </w:rPr>
      </w:pPr>
    </w:p>
    <w:p>
      <w:pPr>
        <w:pStyle w:val="9"/>
        <w:spacing w:line="360" w:lineRule="auto"/>
        <w:ind w:firstLine="0" w:firstLineChars="0"/>
        <w:rPr>
          <w:rFonts w:ascii="黑体" w:hAnsi="黑体" w:eastAsia="黑体" w:cs="黑体"/>
          <w:bCs/>
          <w:spacing w:val="-6"/>
          <w:sz w:val="32"/>
          <w:szCs w:val="32"/>
        </w:rPr>
      </w:pPr>
      <w:r>
        <w:rPr>
          <w:rFonts w:hint="eastAsia" w:ascii="黑体" w:hAnsi="黑体" w:eastAsia="黑体" w:cs="黑体"/>
          <w:bCs/>
          <w:spacing w:val="-6"/>
          <w:sz w:val="32"/>
          <w:szCs w:val="32"/>
        </w:rPr>
        <w:t>附件3</w:t>
      </w:r>
    </w:p>
    <w:p>
      <w:pPr>
        <w:pStyle w:val="9"/>
        <w:spacing w:line="360" w:lineRule="auto"/>
        <w:ind w:firstLine="0" w:firstLineChars="0"/>
        <w:jc w:val="center"/>
        <w:rPr>
          <w:rFonts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合同执行价承诺书</w:t>
      </w:r>
    </w:p>
    <w:p>
      <w:pPr>
        <w:pStyle w:val="9"/>
        <w:spacing w:line="360" w:lineRule="auto"/>
        <w:ind w:firstLine="0" w:firstLineChars="0"/>
        <w:rPr>
          <w:rFonts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浙江</w:t>
      </w:r>
      <w:r>
        <w:rPr>
          <w:rFonts w:hint="eastAsia" w:ascii="仿宋_GB2312" w:hAnsi="仿宋_GB2312" w:eastAsia="仿宋_GB2312" w:cs="仿宋_GB2312"/>
          <w:bCs/>
          <w:spacing w:val="-6"/>
          <w:sz w:val="32"/>
          <w:szCs w:val="32"/>
          <w:lang w:val="en-US" w:eastAsia="zh-CN"/>
        </w:rPr>
        <w:t>建设融资租赁</w:t>
      </w:r>
      <w:r>
        <w:rPr>
          <w:rFonts w:hint="eastAsia" w:ascii="仿宋_GB2312" w:hAnsi="仿宋_GB2312" w:eastAsia="仿宋_GB2312" w:cs="仿宋_GB2312"/>
          <w:bCs/>
          <w:spacing w:val="-6"/>
          <w:sz w:val="32"/>
          <w:szCs w:val="32"/>
        </w:rPr>
        <w:t>有限公司：</w:t>
      </w:r>
    </w:p>
    <w:p>
      <w:pPr>
        <w:pStyle w:val="9"/>
        <w:spacing w:line="360" w:lineRule="auto"/>
        <w:ind w:firstLine="592" w:firstLineChars="0"/>
        <w:rPr>
          <w:rFonts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我方</w:t>
      </w:r>
      <w:r>
        <w:rPr>
          <w:rFonts w:hint="eastAsia" w:ascii="仿宋_GB2312" w:hAnsi="仿宋_GB2312" w:eastAsia="仿宋_GB2312" w:cs="仿宋_GB2312"/>
          <w:bCs/>
          <w:spacing w:val="-6"/>
          <w:sz w:val="32"/>
          <w:szCs w:val="32"/>
          <w:u w:val="single"/>
        </w:rPr>
        <w:t xml:space="preserve">                   </w:t>
      </w:r>
      <w:r>
        <w:rPr>
          <w:rFonts w:hint="eastAsia" w:ascii="仿宋_GB2312" w:hAnsi="仿宋_GB2312" w:eastAsia="仿宋_GB2312" w:cs="仿宋_GB2312"/>
          <w:bCs/>
          <w:spacing w:val="-6"/>
          <w:sz w:val="32"/>
          <w:szCs w:val="32"/>
        </w:rPr>
        <w:t>就</w:t>
      </w:r>
      <w:r>
        <w:rPr>
          <w:rFonts w:hint="eastAsia" w:ascii="仿宋_GB2312" w:hAnsi="仿宋_GB2312" w:eastAsia="仿宋_GB2312" w:cs="仿宋_GB2312"/>
          <w:bCs/>
          <w:spacing w:val="-6"/>
          <w:sz w:val="32"/>
          <w:szCs w:val="32"/>
          <w:lang w:val="en-US" w:eastAsia="zh-CN"/>
        </w:rPr>
        <w:t>工艺大厦十</w:t>
      </w:r>
      <w:r>
        <w:rPr>
          <w:rFonts w:hint="eastAsia" w:ascii="仿宋_GB2312" w:hAnsi="仿宋_GB2312" w:eastAsia="仿宋_GB2312" w:cs="仿宋_GB2312"/>
          <w:bCs/>
          <w:spacing w:val="-6"/>
          <w:sz w:val="32"/>
          <w:szCs w:val="32"/>
        </w:rPr>
        <w:t>层办公家具采购项目合同签订有关事项承诺如下：</w:t>
      </w:r>
    </w:p>
    <w:p>
      <w:pPr>
        <w:pStyle w:val="9"/>
        <w:spacing w:line="360" w:lineRule="auto"/>
        <w:ind w:firstLine="592" w:firstLineChars="0"/>
        <w:rPr>
          <w:rFonts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一、严格按照《中华人民共和国合同法》及询</w:t>
      </w:r>
      <w:r>
        <w:rPr>
          <w:rFonts w:hint="eastAsia" w:eastAsia="仿宋_GB2312"/>
          <w:bCs/>
          <w:sz w:val="32"/>
          <w:szCs w:val="32"/>
        </w:rPr>
        <w:t>（比）</w:t>
      </w:r>
      <w:r>
        <w:rPr>
          <w:rFonts w:hint="eastAsia" w:ascii="仿宋_GB2312" w:hAnsi="仿宋_GB2312" w:eastAsia="仿宋_GB2312" w:cs="仿宋_GB2312"/>
          <w:bCs/>
          <w:spacing w:val="-6"/>
          <w:sz w:val="32"/>
          <w:szCs w:val="32"/>
        </w:rPr>
        <w:t>价文件，遵循平等、自愿、公平和诚实信用的原则签订合同。</w:t>
      </w:r>
    </w:p>
    <w:p>
      <w:pPr>
        <w:pStyle w:val="9"/>
        <w:spacing w:line="360" w:lineRule="auto"/>
        <w:ind w:firstLine="592" w:firstLineChars="0"/>
        <w:rPr>
          <w:rFonts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二、合同签订时，内容不存在与</w:t>
      </w:r>
      <w:r>
        <w:rPr>
          <w:rFonts w:hint="eastAsia" w:ascii="仿宋_GB2312" w:hAnsi="仿宋_GB2312" w:eastAsia="仿宋_GB2312" w:cs="仿宋_GB2312"/>
          <w:bCs/>
          <w:spacing w:val="-6"/>
          <w:sz w:val="32"/>
          <w:szCs w:val="32"/>
          <w:lang w:val="en-US" w:eastAsia="zh-CN"/>
        </w:rPr>
        <w:t>采购</w:t>
      </w:r>
      <w:r>
        <w:rPr>
          <w:rFonts w:hint="eastAsia" w:ascii="仿宋_GB2312" w:hAnsi="仿宋_GB2312" w:eastAsia="仿宋_GB2312" w:cs="仿宋_GB2312"/>
          <w:bCs/>
          <w:spacing w:val="-6"/>
          <w:sz w:val="32"/>
          <w:szCs w:val="32"/>
        </w:rPr>
        <w:t>文件实质性条款不一致的地方。</w:t>
      </w:r>
    </w:p>
    <w:p>
      <w:pPr>
        <w:pStyle w:val="9"/>
        <w:spacing w:line="360" w:lineRule="auto"/>
        <w:ind w:firstLine="592" w:firstLineChars="0"/>
        <w:rPr>
          <w:rFonts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三、质保期内免费维修保养，质保期后终身维护，只收取维修材料成本费。</w:t>
      </w:r>
    </w:p>
    <w:p>
      <w:pPr>
        <w:pStyle w:val="9"/>
        <w:spacing w:line="360" w:lineRule="auto"/>
        <w:ind w:firstLine="592" w:firstLineChars="0"/>
        <w:rPr>
          <w:rFonts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四、在同等竞争条件下，我公司不以降低产品技术性能的基础上，真诚以最优惠的价格提供给你方。</w:t>
      </w:r>
    </w:p>
    <w:p>
      <w:pPr>
        <w:pStyle w:val="9"/>
        <w:spacing w:line="360" w:lineRule="auto"/>
        <w:ind w:firstLine="0" w:firstLineChars="0"/>
        <w:rPr>
          <w:rFonts w:ascii="仿宋_GB2312" w:hAnsi="仿宋_GB2312" w:eastAsia="仿宋_GB2312" w:cs="仿宋_GB2312"/>
          <w:bCs/>
          <w:spacing w:val="-6"/>
          <w:sz w:val="32"/>
          <w:szCs w:val="32"/>
        </w:rPr>
      </w:pPr>
      <w:r>
        <w:rPr>
          <w:rFonts w:hint="eastAsia" w:ascii="宋体" w:hAnsi="宋体"/>
          <w:bCs/>
          <w:spacing w:val="-6"/>
          <w:sz w:val="24"/>
        </w:rPr>
        <w:t xml:space="preserve">    </w:t>
      </w:r>
      <w:r>
        <w:rPr>
          <w:rFonts w:hint="eastAsia" w:ascii="仿宋_GB2312" w:hAnsi="仿宋_GB2312" w:eastAsia="仿宋_GB2312" w:cs="仿宋_GB2312"/>
          <w:bCs/>
          <w:spacing w:val="-6"/>
          <w:sz w:val="32"/>
          <w:szCs w:val="32"/>
        </w:rPr>
        <w:t xml:space="preserve"> </w:t>
      </w:r>
    </w:p>
    <w:p>
      <w:pPr>
        <w:pStyle w:val="9"/>
        <w:spacing w:line="360" w:lineRule="auto"/>
        <w:ind w:firstLine="0" w:firstLineChars="0"/>
        <w:rPr>
          <w:rFonts w:ascii="宋体" w:hAnsi="宋体"/>
          <w:bCs/>
          <w:spacing w:val="-6"/>
          <w:sz w:val="24"/>
        </w:rPr>
      </w:pPr>
    </w:p>
    <w:p>
      <w:pPr>
        <w:pStyle w:val="9"/>
        <w:spacing w:line="360" w:lineRule="auto"/>
        <w:ind w:firstLine="0" w:firstLineChars="0"/>
        <w:rPr>
          <w:rFonts w:ascii="宋体" w:hAnsi="宋体"/>
          <w:bCs/>
          <w:spacing w:val="-6"/>
          <w:sz w:val="24"/>
        </w:rPr>
      </w:pPr>
      <w:r>
        <w:rPr>
          <w:rFonts w:hint="eastAsia" w:ascii="宋体" w:hAnsi="宋体"/>
          <w:bCs/>
          <w:spacing w:val="-6"/>
          <w:sz w:val="24"/>
        </w:rPr>
        <w:t xml:space="preserve">                                      </w:t>
      </w:r>
    </w:p>
    <w:p>
      <w:pPr>
        <w:pStyle w:val="9"/>
        <w:spacing w:line="360" w:lineRule="auto"/>
        <w:ind w:firstLine="592" w:firstLineChars="0"/>
        <w:rPr>
          <w:rFonts w:ascii="仿宋_GB2312" w:hAnsi="仿宋_GB2312" w:eastAsia="仿宋_GB2312" w:cs="仿宋_GB2312"/>
          <w:bCs/>
          <w:spacing w:val="-6"/>
          <w:sz w:val="32"/>
          <w:szCs w:val="32"/>
        </w:rPr>
      </w:pPr>
      <w:r>
        <w:rPr>
          <w:rFonts w:hint="eastAsia" w:ascii="宋体" w:hAnsi="宋体"/>
          <w:bCs/>
          <w:spacing w:val="-6"/>
          <w:sz w:val="24"/>
        </w:rPr>
        <w:t xml:space="preserve">                                              </w:t>
      </w:r>
      <w:r>
        <w:rPr>
          <w:rFonts w:hint="eastAsia" w:ascii="仿宋_GB2312" w:hAnsi="仿宋_GB2312" w:eastAsia="仿宋_GB2312" w:cs="仿宋_GB2312"/>
          <w:bCs/>
          <w:spacing w:val="-6"/>
          <w:sz w:val="32"/>
          <w:szCs w:val="32"/>
        </w:rPr>
        <w:t>承诺人：</w:t>
      </w:r>
    </w:p>
    <w:p>
      <w:pPr>
        <w:pStyle w:val="9"/>
        <w:spacing w:line="360" w:lineRule="auto"/>
        <w:ind w:firstLine="592" w:firstLineChars="0"/>
        <w:rPr>
          <w:rFonts w:ascii="仿宋_GB2312" w:hAnsi="仿宋_GB2312" w:eastAsia="仿宋_GB2312" w:cs="仿宋_GB2312"/>
          <w:bCs/>
          <w:spacing w:val="-6"/>
          <w:sz w:val="32"/>
          <w:szCs w:val="32"/>
        </w:rPr>
      </w:pPr>
      <w:r>
        <w:rPr>
          <w:rFonts w:hint="eastAsia" w:ascii="仿宋_GB2312" w:hAnsi="仿宋_GB2312" w:eastAsia="仿宋_GB2312" w:cs="仿宋_GB2312"/>
          <w:bCs/>
          <w:spacing w:val="-6"/>
          <w:sz w:val="32"/>
          <w:szCs w:val="32"/>
        </w:rPr>
        <w:t xml:space="preserve">                                </w:t>
      </w:r>
      <w:r>
        <w:rPr>
          <w:rFonts w:ascii="仿宋_GB2312" w:hAnsi="仿宋_GB2312" w:eastAsia="仿宋_GB2312" w:cs="仿宋_GB2312"/>
          <w:bCs/>
          <w:spacing w:val="-6"/>
          <w:sz w:val="32"/>
          <w:szCs w:val="32"/>
        </w:rPr>
        <w:t xml:space="preserve"> </w:t>
      </w:r>
      <w:r>
        <w:rPr>
          <w:rFonts w:hint="eastAsia" w:ascii="仿宋_GB2312" w:hAnsi="仿宋_GB2312" w:eastAsia="仿宋_GB2312" w:cs="仿宋_GB2312"/>
          <w:bCs/>
          <w:spacing w:val="-6"/>
          <w:sz w:val="32"/>
          <w:szCs w:val="32"/>
        </w:rPr>
        <w:t xml:space="preserve"> 时间：</w:t>
      </w:r>
    </w:p>
    <w:p>
      <w:pPr>
        <w:pStyle w:val="9"/>
        <w:spacing w:line="360" w:lineRule="auto"/>
        <w:ind w:firstLine="592" w:firstLineChars="0"/>
        <w:rPr>
          <w:rFonts w:ascii="仿宋_GB2312" w:hAnsi="仿宋_GB2312" w:eastAsia="仿宋_GB2312" w:cs="仿宋_GB2312"/>
          <w:bCs/>
          <w:spacing w:val="-6"/>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B15E1"/>
    <w:multiLevelType w:val="singleLevel"/>
    <w:tmpl w:val="28DB15E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A11F8"/>
    <w:rsid w:val="000B500E"/>
    <w:rsid w:val="049A1C90"/>
    <w:rsid w:val="05CB6102"/>
    <w:rsid w:val="05F5258B"/>
    <w:rsid w:val="092A2913"/>
    <w:rsid w:val="0AB33235"/>
    <w:rsid w:val="11EF3586"/>
    <w:rsid w:val="185F037E"/>
    <w:rsid w:val="18AA252F"/>
    <w:rsid w:val="21210917"/>
    <w:rsid w:val="22D45260"/>
    <w:rsid w:val="2ED74D88"/>
    <w:rsid w:val="312778DA"/>
    <w:rsid w:val="313117E1"/>
    <w:rsid w:val="313A2F23"/>
    <w:rsid w:val="345633A3"/>
    <w:rsid w:val="38204D5E"/>
    <w:rsid w:val="38C677C5"/>
    <w:rsid w:val="40BF46EA"/>
    <w:rsid w:val="46307896"/>
    <w:rsid w:val="46E820E6"/>
    <w:rsid w:val="494E19F7"/>
    <w:rsid w:val="4AFC1B9C"/>
    <w:rsid w:val="4B7756EE"/>
    <w:rsid w:val="521A26D8"/>
    <w:rsid w:val="52D56E9D"/>
    <w:rsid w:val="53007665"/>
    <w:rsid w:val="53126875"/>
    <w:rsid w:val="548A44DD"/>
    <w:rsid w:val="56124094"/>
    <w:rsid w:val="5C4E6DA7"/>
    <w:rsid w:val="5DEC0BFC"/>
    <w:rsid w:val="5F0B5B3D"/>
    <w:rsid w:val="63E1117E"/>
    <w:rsid w:val="6A9E29A2"/>
    <w:rsid w:val="7417220E"/>
    <w:rsid w:val="74BA680C"/>
    <w:rsid w:val="7B4A1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pPr>
    <w:rPr>
      <w:szCs w:val="24"/>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styleId="9">
    <w:name w:val="List Paragraph"/>
    <w:basedOn w:val="1"/>
    <w:qFormat/>
    <w:uiPriority w:val="0"/>
    <w:pPr>
      <w:ind w:firstLine="420" w:firstLineChars="200"/>
    </w:pPr>
  </w:style>
  <w:style w:type="character" w:customStyle="1" w:styleId="10">
    <w:name w:val="font21"/>
    <w:basedOn w:val="7"/>
    <w:qFormat/>
    <w:uiPriority w:val="0"/>
    <w:rPr>
      <w:rFonts w:hint="eastAsia" w:ascii="宋体" w:hAnsi="宋体" w:eastAsia="宋体" w:cs="宋体"/>
      <w:color w:val="000000"/>
      <w:sz w:val="20"/>
      <w:szCs w:val="20"/>
      <w:u w:val="none"/>
    </w:rPr>
  </w:style>
  <w:style w:type="paragraph" w:customStyle="1" w:styleId="11">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2024-01-12T10:40:00Z</dcterms:created>
  <dc:creator>婷</dc:creator>
  <cp:lastModifiedBy>aa</cp:lastModifiedBy>
  <dcterms:modified xsi:type="dcterms:W3CDTF">2024-01-26T07:20:28Z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